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spacing w:lineRule="auto" w:line="360" w:after="160"/>
        <w:rPr>
          <w:b w:val="1"/>
          <w:sz w:val="40"/>
          <w:szCs w:val="40"/>
          <w:rFonts w:ascii="仿宋_GB2312" w:eastAsia="仿宋_GB2312" w:hAnsi="仿宋_GB2312"/>
        </w:rPr>
      </w:pPr>
      <w:r>
        <w:rPr>
          <w:b w:val="1"/>
          <w:sz w:val="40"/>
          <w:szCs w:val="40"/>
          <w:rFonts w:ascii="仿宋_GB2312" w:eastAsia="仿宋_GB2312" w:hAnsi="仿宋_GB2312" w:hint="eastAsia"/>
        </w:rPr>
        <w:t>精诚书院团总支2021年9月推优名单公示</w:t>
      </w:r>
    </w:p>
    <w:p>
      <w:pPr>
        <w:spacing w:lineRule="auto" w:line="360" w:after="160"/>
        <w:ind w:firstLine="520"/>
        <w:rPr>
          <w:sz w:val="32"/>
          <w:szCs w:val="32"/>
          <w:rFonts w:ascii="仿宋_GB2312" w:eastAsia="仿宋_GB2312" w:hAnsi="仿宋_GB2312"/>
        </w:rPr>
      </w:pPr>
      <w:r>
        <w:rPr>
          <w:sz w:val="32"/>
          <w:szCs w:val="32"/>
          <w:rFonts w:ascii="仿宋_GB2312" w:eastAsia="仿宋_GB2312" w:hAnsi="仿宋_GB2312" w:hint="eastAsia"/>
        </w:rPr>
        <w:t>精诚书院团总支2021年9月推优工作已圆满结束，现将推优</w:t>
      </w:r>
      <w:r>
        <w:rPr>
          <w:sz w:val="32"/>
          <w:szCs w:val="32"/>
          <w:rFonts w:ascii="仿宋_GB2312" w:eastAsia="仿宋_GB2312" w:hAnsi="仿宋_GB2312" w:hint="eastAsia"/>
        </w:rPr>
        <w:t>结果进行公示：</w:t>
      </w:r>
    </w:p>
    <w:tbl>
      <w:tblID w:val="0"/>
      <w:tblPr>
        <w:tblStyle w:val="PO37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646" w:type="dxa"/>
        <w:jc w:val="center"/>
        <w:tblLook w:val="000000" w:firstRow="0" w:lastRow="0" w:firstColumn="0" w:lastColumn="0" w:noHBand="0" w:noVBand="0"/>
        <w:tblLayout w:type="fixed"/>
      </w:tblPr>
      <w:tblGrid>
        <w:gridCol w:w="1267"/>
        <w:gridCol w:w="2411"/>
        <w:gridCol w:w="1839"/>
        <w:gridCol w:w="3129"/>
      </w:tblGrid>
      <w:tr>
        <w:trPr/>
        <w:tc>
          <w:tcPr>
            <w:tcW w:type="dxa" w:w="1267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序号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书院</w:t>
            </w:r>
          </w:p>
        </w:tc>
        <w:tc>
          <w:tcPr>
            <w:tcW w:type="dxa" w:w="183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姓名</w:t>
            </w:r>
          </w:p>
        </w:tc>
        <w:tc>
          <w:tcPr>
            <w:tcW w:type="dxa" w:w="312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学号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王晓羽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20195136106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高琼阳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20195136307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张旭璐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20206112115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 xml:space="preserve">  郭永刚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20206112232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周娥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20206112322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韩燕帅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20206112429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杨诺言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20206112517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李梦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20206112519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胡淑艳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20206112619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胡铭轩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20206112724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聂夏薇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20206112319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刘子畅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20206112401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吴昊远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20203130811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王文鹏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20205136420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赵宣基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20203390603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胡江涛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20203390734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陈玉政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20205136118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王雪菡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20203390722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程诺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20205136201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陈一丹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20205136309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张未寒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20203390611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 xml:space="preserve">张耀  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20205136425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赵冰洋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20205136123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张怡扬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20195136311</w:t>
            </w:r>
          </w:p>
        </w:tc>
      </w:tr>
      <w:tr>
        <w:trPr>
          <w:trHeight w:hRule="atleast" w:val="574"/>
        </w:trPr>
        <w:tc>
          <w:tcPr>
            <w:tcW w:type="dxa" w:w="1267"/>
            <w:vAlign w:val="center"/>
            <w:tcBorders>
              <w:bottom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25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金雪婷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20195136310</w:t>
            </w:r>
          </w:p>
        </w:tc>
      </w:tr>
      <w:tr>
        <w:trPr>
          <w:trHeight w:hRule="atleast" w:val="345"/>
        </w:trPr>
        <w:tc>
          <w:tcPr>
            <w:tcW w:type="dxa" w:w="1267"/>
            <w:vAlign w:val="center"/>
            <w:tcBorders>
              <w:bottom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26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精诚书院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潘婷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20206112610</w:t>
            </w:r>
          </w:p>
        </w:tc>
      </w:tr>
    </w:tbl>
    <w:p>
      <w:pPr>
        <w:jc w:val="left"/>
        <w:spacing w:lineRule="atLeast" w:line="220" w:after="160"/>
        <w:ind w:firstLine="640"/>
        <w:rPr>
          <w:sz w:val="32"/>
          <w:szCs w:val="32"/>
          <w:rFonts w:ascii="仿宋_GB2312" w:eastAsia="仿宋_GB2312" w:hAnsi="仿宋_GB2312" w:cs="仿宋_GB2312"/>
        </w:rPr>
      </w:pPr>
      <w:r>
        <w:rPr>
          <w:sz w:val="32"/>
          <w:szCs w:val="32"/>
          <w:rFonts w:ascii="仿宋_GB2312" w:eastAsia="仿宋_GB2312" w:hAnsi="仿宋_GB2312" w:cs="仿宋_GB2312" w:hint="eastAsia"/>
        </w:rPr>
        <w:t>本推优名单公示自发布之日起公示期限为五天，对推优结果</w:t>
      </w:r>
      <w:r>
        <w:rPr>
          <w:sz w:val="32"/>
          <w:szCs w:val="32"/>
          <w:rFonts w:ascii="仿宋_GB2312" w:eastAsia="仿宋_GB2312" w:hAnsi="仿宋_GB2312" w:cs="仿宋_GB2312" w:hint="eastAsia"/>
        </w:rPr>
        <w:t>有异议的同学，可自公示期届满之日起五个工作日内以电话、邮</w:t>
      </w:r>
      <w:r>
        <w:rPr>
          <w:sz w:val="32"/>
          <w:szCs w:val="32"/>
          <w:rFonts w:ascii="仿宋_GB2312" w:eastAsia="仿宋_GB2312" w:hAnsi="仿宋_GB2312" w:cs="仿宋_GB2312" w:hint="eastAsia"/>
        </w:rPr>
        <w:t>件或书面形式提出。</w:t>
      </w:r>
    </w:p>
    <w:p>
      <w:pPr>
        <w:rPr/>
      </w:pPr>
    </w:p>
    <w:p>
      <w:pPr>
        <w:jc w:val="left"/>
        <w:tabs>
          <w:tab w:val="left" w:pos="6883"/>
        </w:tabs>
        <w:rPr>
          <w:rFonts w:eastAsia="宋体"/>
        </w:rPr>
      </w:pPr>
      <w:r>
        <w:rPr>
          <w:rFonts w:eastAsia="宋体" w:hint="eastAsia"/>
        </w:rPr>
        <w:tab/>
      </w:r>
    </w:p>
    <w:sectPr>
      <w:headerReference w:type="default" r:id="rId5"/>
      <w:pgSz w:w="11906" w:h="16838"/>
      <w:pgMar w:top="1440" w:left="1440" w:bottom="1440" w:right="144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134"/>
    <w:family w:val="swiss"/>
    <w:pitch w:val="default"/>
    <w:sig w:usb0="80000287" w:usb1="2acf3c50" w:usb2="00000016" w:usb3="00000000" w:csb0="0004001f" w:csb1="00000000"/>
  </w:font>
  <w:font w:name="仿宋_GB2312">
    <w:altName w:val="ä»¿å®"/>
    <w:panose1 w:val="02010609030101010101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134"/>
    <w:family w:val="auto"/>
    <w:pitch w:val="default"/>
    <w:sig w:usb0="800002bf" w:usb1="38cf7cfa" w:usb2="00000016" w:usb3="00000000" w:csb0="00040001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spacing w:after="160"/>
      <w:pBdr>
        <w:bottom w:val="nil" w:sz="0" w:space="0" w:color="000000"/>
      </w:pBdr>
      <w:rPr>
        <w:rFonts w:hAnsi="Times New Roman"/>
      </w:rPr>
      <w:snapToGrid w:val="of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rPr/>
      <w:wordWrap w:val="off"/>
    </w:pPr>
    <w:rPr>
      <w:sz w:val="21"/>
      <w:szCs w:val="21"/>
      <w:shd w:val="clear" w:color="000000"/>
      <w:rFonts w:ascii="Calibri" w:eastAsia="Times New Roman" w:hAnsi="Calibri" w:cs="Times New Roman"/>
      <w:lang w:bidi="ar-SA" w:eastAsia="zh-CN" w:val="en-US"/>
    </w:rPr>
  </w:style>
  <w:style w:default="1" w:styleId="PO2" w:type="character">
    <w:name w:val="Default Paragraph Font"/>
    <w:qFormat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37" w:type="table">
    <w:name w:val="Table Grid"/>
    <w:basedOn w:val="PO3"/>
    <w:qFormat/>
    <w:uiPriority w:val="37"/>
    <w:rPr>
      <w:sz w:val="22"/>
      <w:szCs w:val="22"/>
      <w:shd w:val="clear" w:color="000000"/>
      <w:rFonts w:ascii="Calibri" w:eastAsia="微软雅黑" w:hAnsi="Calibri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header"/>
    <w:basedOn w:val="PO1"/>
    <w:qFormat/>
    <w:uiPriority w:val="151"/>
    <w:pPr>
      <w:jc w:val="center"/>
      <w:tabs>
        <w:tab w:val="center" w:pos="4153"/>
        <w:tab w:val="right" w:pos="8306"/>
      </w:tabs>
      <w:rPr/>
    </w:pPr>
    <w:rPr>
      <w:sz w:val="18"/>
      <w:szCs w:val="18"/>
    </w:rPr>
  </w:style>
  <w:style w:styleId="PO152" w:type="character">
    <w:name w:val="Hyperlink"/>
    <w:basedOn w:val="PO2"/>
    <w:qFormat/>
    <w:uiPriority w:val="1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460</Characters>
  <CharactersWithSpaces>0</CharactersWithSpaces>
  <DocSecurity>0</DocSecurity>
  <HyperlinksChanged>false</HyperlinksChanged>
  <Lines>3</Lines>
  <LinksUpToDate>false</LinksUpToDate>
  <Pages>2</Pages>
  <Paragraphs>1</Paragraphs>
  <Words>68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刘璐</dc:creator>
  <cp:lastModifiedBy/>
  <dcterms:modified xsi:type="dcterms:W3CDTF">2021-09-25T09:57:23Z</dcterms:modified>
</cp:coreProperties>
</file>