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ascii="仿宋_GB2312" w:hAnsi="仿宋_GB2312" w:eastAsia="仿宋_GB2312"/>
          <w:b/>
          <w:sz w:val="40"/>
          <w:szCs w:val="40"/>
        </w:rPr>
        <w:t>德馨</w:t>
      </w:r>
      <w:r>
        <w:rPr>
          <w:rFonts w:hint="eastAsia" w:ascii="仿宋_GB2312" w:hAnsi="仿宋_GB2312" w:eastAsia="仿宋_GB2312"/>
          <w:b/>
          <w:sz w:val="40"/>
          <w:szCs w:val="40"/>
        </w:rPr>
        <w:t>书院团总支202</w:t>
      </w:r>
      <w:r>
        <w:rPr>
          <w:rFonts w:ascii="仿宋_GB2312" w:hAnsi="仿宋_GB2312" w:eastAsia="仿宋_GB2312"/>
          <w:b/>
          <w:sz w:val="40"/>
          <w:szCs w:val="40"/>
        </w:rPr>
        <w:t>2</w:t>
      </w:r>
      <w:r>
        <w:rPr>
          <w:rFonts w:hint="eastAsia" w:ascii="仿宋_GB2312" w:hAnsi="仿宋_GB2312" w:eastAsia="仿宋_GB2312"/>
          <w:b/>
          <w:sz w:val="40"/>
          <w:szCs w:val="40"/>
        </w:rPr>
        <w:t>年</w:t>
      </w:r>
      <w:r>
        <w:rPr>
          <w:rFonts w:ascii="仿宋_GB2312" w:hAnsi="仿宋_GB2312" w:eastAsia="仿宋_GB2312"/>
          <w:b/>
          <w:sz w:val="40"/>
          <w:szCs w:val="40"/>
        </w:rPr>
        <w:t>3</w:t>
      </w:r>
      <w:r>
        <w:rPr>
          <w:rFonts w:hint="eastAsia" w:ascii="仿宋_GB2312" w:hAnsi="仿宋_GB2312" w:eastAsia="仿宋_GB2312"/>
          <w:b/>
          <w:sz w:val="40"/>
          <w:szCs w:val="40"/>
        </w:rPr>
        <w:t>月推优名单公示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德馨书院团总支2</w:t>
      </w:r>
      <w:r>
        <w:rPr>
          <w:rFonts w:ascii="仿宋_GB2312" w:hAnsi="仿宋_GB2312" w:eastAsia="仿宋_GB2312"/>
          <w:sz w:val="32"/>
          <w:szCs w:val="32"/>
        </w:rPr>
        <w:t>022</w:t>
      </w:r>
      <w:r>
        <w:rPr>
          <w:rFonts w:hint="eastAsia" w:ascii="仿宋_GB2312" w:hAnsi="仿宋_GB2312" w:eastAsia="仿宋_GB2312"/>
          <w:sz w:val="32"/>
          <w:szCs w:val="32"/>
        </w:rPr>
        <w:t>年3月推优工作已圆满结束，现将推优结果进行公示：</w:t>
      </w:r>
    </w:p>
    <w:tbl>
      <w:tblPr>
        <w:tblStyle w:val="5"/>
        <w:tblW w:w="86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134"/>
        <w:gridCol w:w="2530"/>
        <w:gridCol w:w="21"/>
        <w:gridCol w:w="1816"/>
        <w:gridCol w:w="27"/>
        <w:gridCol w:w="3096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530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7" w:type="dxa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3" w:type="dxa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邱悦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20215164712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刘延东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李绍妍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20215164913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李灵语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20215165019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师毫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20215165125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王加伟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20215165228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陈琰欣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20215165318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李盼盼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20215165415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郑哲元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20215458023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邢瑞燕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20215457916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丁伊欣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20215457901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李如雪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20215458113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窦子昊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20205368025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53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杨森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205165426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王瑞博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耿文煊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娄明浩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周江林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20205216513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何思源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20205330403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朱瑞丰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20205216628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武柯宇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刘承洋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205228131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张怡婷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20205247402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张嫣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20213400329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杜鹏吉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20213400306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王美琳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20213400405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王涵莹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20213400402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乔佳傲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20205489029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20205458410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马睿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20205489001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陈萌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20205458220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祁丙阳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20205489125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李昊晨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20203401414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马豫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20205458308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楚梦飞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20205458322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张瑞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20205458318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赵银皎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20203401411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崔政洋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20203401430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王荣晖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20205489021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刘鑫鑫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205173105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唐洁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20195216605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娄素悦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张子怡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蔡点点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汪小冉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20205173207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李薇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47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张立丰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田名琪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20205173001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49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李东沅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20205173130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吴旻仪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张宏阳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20185436932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赵睿哲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20205111820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李易洁</w:t>
            </w:r>
          </w:p>
        </w:tc>
        <w:tc>
          <w:tcPr>
            <w:tcW w:w="3120" w:type="dxa"/>
            <w:gridSpan w:val="2"/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20195329716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李易霖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20205112006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毛桐旸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20205112118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董震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郭雅欣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20205112307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刘燕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20205112408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周熙杰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20185329326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李姝颖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20205112407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李良磊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20205111815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崔广旭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20185417933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毛宇浩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20185436931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王缇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刘孟星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崔晓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倪艺轩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胡晓月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20195268419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崔丽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刘舒婕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贵函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陆俊宇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王晓庆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陈营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郭玲玲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20205464810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吴仲康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20195458239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杨玉婷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20195458228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谢佳蕾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20195172501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曾凡伸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20195172630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张鑫梦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20195172716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吴灵莉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20195172821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刘晨曦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20195172912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刘翔羽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20195173028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胡俊苹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20195173114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bookmarkStart w:id="0" w:name="_Hlk99726269"/>
            <w:r>
              <w:rPr>
                <w:rFonts w:hint="eastAsia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范瀚尹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20195173120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郭漫漫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195173213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贾家莹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bookmarkStart w:id="1" w:name="_Hlk9972621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杨思雨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20195164902</w:t>
            </w:r>
          </w:p>
        </w:tc>
      </w:tr>
      <w:bookmarkEnd w:id="0"/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杨淑凤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李梦甜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朱冰心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赵玉凤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夏童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王莹莹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高智新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张博莉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0185458226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刘豪倩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张议丰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20193160515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尤梦嶶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20193160516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平一诺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20193160821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冯佳佳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20193160824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王意佳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20193160813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104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王晓娅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20185173013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张金梅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20185173023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张琪悦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吴奕辉  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20205112119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陈俊含</w:t>
            </w:r>
          </w:p>
        </w:tc>
        <w:tc>
          <w:tcPr>
            <w:tcW w:w="31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20205164426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110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胡二兰</w:t>
            </w:r>
          </w:p>
        </w:tc>
        <w:tc>
          <w:tcPr>
            <w:tcW w:w="31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20205173005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111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胡芮</w:t>
            </w:r>
          </w:p>
        </w:tc>
        <w:tc>
          <w:tcPr>
            <w:tcW w:w="31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jc w:val="center"/>
        </w:trPr>
        <w:tc>
          <w:tcPr>
            <w:tcW w:w="1134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bookmarkStart w:id="3" w:name="_GoBack" w:colFirst="1" w:colLast="3"/>
            <w:r>
              <w:rPr>
                <w:rFonts w:hint="eastAsia" w:ascii="仿宋_GB2312" w:hAnsi="仿宋_GB2312" w:eastAsia="仿宋_GB2312"/>
                <w:sz w:val="32"/>
                <w:szCs w:val="32"/>
              </w:rPr>
              <w:t>112</w:t>
            </w:r>
          </w:p>
        </w:tc>
        <w:tc>
          <w:tcPr>
            <w:tcW w:w="2551" w:type="dxa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43" w:type="dxa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张云云</w:t>
            </w:r>
          </w:p>
        </w:tc>
        <w:tc>
          <w:tcPr>
            <w:tcW w:w="3120" w:type="dxa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20185268509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本推优名单公示自发布之日起公示期限为三天，对推优结果有异议的同学，可自公示期届满之日起三个工作日内以电话、邮件或书面形式提出。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德馨书院团总支监督电话：</w:t>
      </w:r>
      <w:r>
        <w:rPr>
          <w:rFonts w:ascii="仿宋_GB2312" w:hAnsi="仿宋_GB2312" w:eastAsia="仿宋_GB2312" w:cs="仿宋_GB2312"/>
          <w:sz w:val="32"/>
          <w:szCs w:val="32"/>
        </w:rPr>
        <w:t>15603807885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德馨书院邮箱：</w:t>
      </w:r>
      <w:r>
        <w:rPr>
          <w:rFonts w:ascii="仿宋_GB2312" w:hAnsi="仿宋_GB2312" w:eastAsia="仿宋_GB2312" w:cs="仿宋_GB2312"/>
          <w:sz w:val="32"/>
          <w:szCs w:val="32"/>
        </w:rPr>
        <w:t>dxsyxsh@sqmc.edu.cn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Fonts w:hint="eastAsia" w:ascii="仿宋_GB2312" w:hAnsi="仿宋_GB2312" w:eastAsia="仿宋_GB2312"/>
          <w:color w:val="0000FF"/>
          <w:sz w:val="32"/>
          <w:szCs w:val="32"/>
          <w:u w:val="single"/>
        </w:rPr>
        <w:t>sqtw3831882@163.com</w:t>
      </w:r>
      <w: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德馨书院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default" w:ascii="仿宋_GB2312" w:hAnsi="仿宋_GB2312" w:eastAsia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3275765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脚 字符"/>
    <w:basedOn w:val="13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1152</Words>
  <Characters>2454</Characters>
  <Paragraphs>579</Paragraphs>
  <TotalTime>120</TotalTime>
  <ScaleCrop>false</ScaleCrop>
  <LinksUpToDate>false</LinksUpToDate>
  <CharactersWithSpaces>2536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2020-10-12T04:20:00Z</dcterms:created>
  <dc:creator>刘璐</dc:creator>
  <cp:lastModifiedBy>.</cp:lastModifiedBy>
  <dcterms:modified xsi:type="dcterms:W3CDTF">2022-04-03T13:42:34Z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953298355af14e929e16f01a6212e4d9</vt:lpwstr>
  </property>
</Properties>
</file>